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left"/>
        <w:rPr/>
      </w:pPr>
      <w:r>
        <w:rPr/>
        <w:tab/>
        <w:tab/>
        <w:tab/>
        <w:tab/>
        <w:tab/>
        <w:tab/>
        <w:tab/>
        <w:tab/>
        <w:tab/>
        <w:tab/>
        <w:t xml:space="preserve">                                </w:t>
      </w:r>
      <w:r>
        <w:rPr>
          <w:rFonts w:cs="Liberation Serif;Times New Roman"/>
          <w:b/>
          <w:bCs/>
          <w:sz w:val="20"/>
          <w:szCs w:val="20"/>
        </w:rPr>
        <w:t>Ε_1.3</w:t>
      </w:r>
    </w:p>
    <w:tbl>
      <w:tblPr>
        <w:tblW w:w="9647" w:type="dxa"/>
        <w:jc w:val="left"/>
        <w:tblInd w:w="25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</w:tblPr>
      <w:tblGrid>
        <w:gridCol w:w="9647"/>
      </w:tblGrid>
      <w:tr>
        <w:trPr/>
        <w:tc>
          <w:tcPr>
            <w:tcW w:w="96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15" w:type="dxa"/>
            </w:tcMar>
          </w:tcPr>
          <w:p>
            <w:pPr>
              <w:pStyle w:val="Style19"/>
              <w:spacing w:lineRule="exact" w:line="265"/>
              <w:ind w:left="185" w:right="184" w:hanging="0"/>
              <w:jc w:val="center"/>
              <w:rPr/>
            </w:pPr>
            <w:r>
              <w:rPr>
                <w:b/>
                <w:color w:val="00000A"/>
                <w:lang w:val="el-GR"/>
              </w:rPr>
              <w:t xml:space="preserve">ΑΙΤΗΣΗ ΜΕΡΙΚΗΣ ΠΛΗΡΩΜΗΣ ΔΑΠΑΝΩΝ ΤΗΣ ΟΤΔ </w:t>
            </w:r>
          </w:p>
          <w:p>
            <w:pPr>
              <w:pStyle w:val="Style19"/>
              <w:spacing w:before="5" w:after="0"/>
              <w:ind w:left="185" w:right="185" w:hanging="0"/>
              <w:jc w:val="center"/>
              <w:rPr/>
            </w:pPr>
            <w:r>
              <w:rPr>
                <w:b/>
                <w:color w:val="00000A"/>
                <w:sz w:val="20"/>
                <w:lang w:val="el-GR"/>
              </w:rPr>
              <w:t>του Μέτρου 19, Υπομέτρου 19.2 «Στήριξη υλοποίησης δράσεων των στρατηγικών Τοπικής Ανάπτυξης με Πρωτοβουλία Τοπικών Κοινοτήτων (</w:t>
            </w:r>
            <w:r>
              <w:rPr>
                <w:b/>
                <w:color w:val="00000A"/>
                <w:sz w:val="20"/>
                <w:lang w:val="en-US"/>
              </w:rPr>
              <w:t>CLLD/LEADER)”</w:t>
            </w:r>
            <w:r>
              <w:rPr>
                <w:b/>
                <w:color w:val="00000A"/>
                <w:sz w:val="20"/>
                <w:lang w:val="el-GR"/>
              </w:rPr>
              <w:t xml:space="preserve"> του ΠΑΑ 2014-2020</w:t>
            </w:r>
          </w:p>
        </w:tc>
      </w:tr>
    </w:tbl>
    <w:p>
      <w:pPr>
        <w:pStyle w:val="Style19"/>
        <w:spacing w:lineRule="exact" w:line="265"/>
        <w:ind w:left="185" w:right="184" w:hanging="0"/>
        <w:jc w:val="center"/>
        <w:rPr>
          <w:sz w:val="10"/>
          <w:szCs w:val="10"/>
          <w:lang w:val="el-GR"/>
        </w:rPr>
      </w:pPr>
      <w:r>
        <w:rPr>
          <w:sz w:val="10"/>
          <w:szCs w:val="10"/>
          <w:lang w:val="el-GR"/>
        </w:rPr>
      </w:r>
    </w:p>
    <w:tbl>
      <w:tblPr>
        <w:tblW w:w="9645" w:type="dxa"/>
        <w:jc w:val="left"/>
        <w:tblInd w:w="108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4"/>
        <w:gridCol w:w="4770"/>
      </w:tblGrid>
      <w:tr>
        <w:trPr/>
        <w:tc>
          <w:tcPr>
            <w:tcW w:w="4874" w:type="dxa"/>
            <w:tcBorders/>
            <w:shd w:fill="auto" w:val="clear"/>
          </w:tcPr>
          <w:p>
            <w:pPr>
              <w:pStyle w:val="TableParagraph"/>
              <w:tabs>
                <w:tab w:val="left" w:pos="995" w:leader="none"/>
              </w:tabs>
              <w:ind w:left="210" w:right="713" w:hanging="0"/>
              <w:rPr/>
            </w:pPr>
            <w:r>
              <w:rPr>
                <w:rFonts w:cs="Liberation Serif;Times New Roman"/>
                <w:b/>
                <w:sz w:val="22"/>
                <w:szCs w:val="22"/>
                <w:lang w:val="el-GR"/>
              </w:rPr>
              <w:t>ΠΡΟΣ:</w:t>
              <w:tab/>
            </w:r>
          </w:p>
          <w:p>
            <w:pPr>
              <w:pStyle w:val="Normal"/>
              <w:jc w:val="both"/>
              <w:rPr/>
            </w:pPr>
            <w:r>
              <w:rPr>
                <w:rFonts w:eastAsia="Liberation Serif;Times New Roman" w:cs="Liberation Serif;Times New Roman"/>
                <w:b/>
                <w:bCs/>
                <w:sz w:val="22"/>
                <w:szCs w:val="22"/>
                <w:lang w:val="el-GR"/>
              </w:rPr>
              <w:t xml:space="preserve">    </w:t>
            </w:r>
            <w:r>
              <w:rPr>
                <w:rFonts w:cs="Liberation Serif;Times New Roman"/>
                <w:b/>
                <w:bCs/>
                <w:sz w:val="22"/>
                <w:szCs w:val="22"/>
                <w:lang w:val="el-GR"/>
              </w:rPr>
              <w:t>ΠΕΡΙΦΕΡΕΙΑ ________________</w:t>
            </w:r>
          </w:p>
          <w:p>
            <w:pPr>
              <w:pStyle w:val="Normal"/>
              <w:jc w:val="both"/>
              <w:rPr/>
            </w:pPr>
            <w:r>
              <w:rPr>
                <w:rFonts w:eastAsia="Liberation Serif;Times New Roman" w:cs="Liberation Serif;Times New Roman"/>
                <w:b/>
                <w:bCs/>
                <w:sz w:val="22"/>
                <w:szCs w:val="22"/>
              </w:rPr>
              <w:t xml:space="preserve">    </w:t>
            </w:r>
            <w:r>
              <w:rPr>
                <w:rFonts w:cs="Liberation Serif;Times New Roman"/>
                <w:b/>
                <w:bCs/>
                <w:sz w:val="22"/>
                <w:szCs w:val="22"/>
              </w:rPr>
              <w:t>Ειδική Υπηρεσία Διαχείρισης ΕΠ</w:t>
            </w:r>
          </w:p>
          <w:p>
            <w:pPr>
              <w:pStyle w:val="Normal"/>
              <w:jc w:val="both"/>
              <w:rPr/>
            </w:pPr>
            <w:r>
              <w:rPr>
                <w:rFonts w:eastAsia="Liberation Serif;Times New Roman" w:cs="Liberation Serif;Times New Roman"/>
                <w:b/>
                <w:bCs/>
                <w:sz w:val="22"/>
                <w:szCs w:val="22"/>
              </w:rPr>
              <w:t xml:space="preserve">    </w:t>
            </w:r>
            <w:r>
              <w:rPr>
                <w:rFonts w:cs="Liberation Serif;Times New Roman"/>
                <w:b/>
                <w:bCs/>
                <w:sz w:val="22"/>
                <w:szCs w:val="22"/>
              </w:rPr>
              <w:t>Περιφέρειας _______________</w:t>
            </w:r>
          </w:p>
          <w:p>
            <w:pPr>
              <w:pStyle w:val="Normal"/>
              <w:jc w:val="both"/>
              <w:rPr/>
            </w:pPr>
            <w:r>
              <w:rPr>
                <w:rFonts w:eastAsia="Liberation Serif;Times New Roman" w:cs="Liberation Serif;Times New Roman"/>
                <w:b/>
                <w:bCs/>
                <w:sz w:val="22"/>
                <w:szCs w:val="22"/>
              </w:rPr>
              <w:t xml:space="preserve">    </w:t>
            </w:r>
            <w:r>
              <w:rPr>
                <w:rFonts w:cs="Liberation Serif;Times New Roman"/>
                <w:b/>
                <w:bCs/>
                <w:sz w:val="22"/>
                <w:szCs w:val="22"/>
              </w:rPr>
              <w:t>Μονάδα _______________</w:t>
            </w:r>
          </w:p>
          <w:p>
            <w:pPr>
              <w:pStyle w:val="Normal"/>
              <w:jc w:val="both"/>
              <w:rPr/>
            </w:pPr>
            <w:r>
              <w:rPr>
                <w:rFonts w:eastAsia="Liberation Serif;Times New Roman" w:cs="Liberation Serif;Times New Roman"/>
                <w:bCs/>
                <w:sz w:val="22"/>
                <w:szCs w:val="22"/>
              </w:rPr>
              <w:t xml:space="preserve">    </w:t>
            </w:r>
            <w:r>
              <w:rPr>
                <w:rFonts w:cs="Liberation Serif;Times New Roman"/>
                <w:bCs/>
                <w:sz w:val="22"/>
                <w:szCs w:val="22"/>
              </w:rPr>
              <w:t>Ταχ. Δ/νση: _______________</w:t>
            </w:r>
          </w:p>
          <w:p>
            <w:pPr>
              <w:pStyle w:val="TableParagraph"/>
              <w:tabs>
                <w:tab w:val="left" w:pos="995" w:leader="none"/>
              </w:tabs>
              <w:ind w:left="995" w:right="713" w:hanging="785"/>
              <w:rPr/>
            </w:pPr>
            <w:r>
              <w:rPr>
                <w:rFonts w:cs="Liberation Serif;Times New Roman"/>
                <w:b w:val="false"/>
                <w:bCs w:val="false"/>
                <w:sz w:val="22"/>
                <w:szCs w:val="22"/>
                <w:u w:val="single"/>
                <w:lang w:val="el-GR"/>
              </w:rPr>
              <w:t>Τ.Κ.:</w:t>
            </w:r>
            <w:r>
              <w:rPr>
                <w:rFonts w:cs="Liberation Serif;Times New Roman"/>
                <w:b/>
                <w:bCs/>
                <w:sz w:val="22"/>
                <w:szCs w:val="22"/>
                <w:u w:val="single"/>
                <w:lang w:val="el-GR"/>
              </w:rPr>
              <w:t xml:space="preserve"> ______________ </w:t>
            </w:r>
          </w:p>
        </w:tc>
        <w:tc>
          <w:tcPr>
            <w:tcW w:w="4770" w:type="dxa"/>
            <w:tcBorders/>
            <w:shd w:fill="auto" w:val="clear"/>
          </w:tcPr>
          <w:p>
            <w:pPr>
              <w:pStyle w:val="TableParagraph"/>
              <w:spacing w:lineRule="exact" w:line="265"/>
              <w:ind w:left="103" w:right="0" w:hanging="0"/>
              <w:rPr>
                <w:rFonts w:cs="Liberation Serif;Times New Roman"/>
                <w:b/>
                <w:b/>
                <w:sz w:val="22"/>
                <w:szCs w:val="22"/>
              </w:rPr>
            </w:pPr>
            <w:r>
              <w:rPr>
                <w:rFonts w:cs="Liberation Serif;Times New Roman"/>
                <w:b/>
                <w:sz w:val="22"/>
                <w:szCs w:val="22"/>
              </w:rPr>
              <w:t>ΗΜΕΡΟΜΗΝΙΑ:</w:t>
            </w:r>
          </w:p>
          <w:p>
            <w:pPr>
              <w:pStyle w:val="TableParagraph"/>
              <w:spacing w:before="3" w:after="0"/>
              <w:ind w:left="103" w:right="0" w:hanging="0"/>
              <w:rPr>
                <w:rFonts w:cs="Liberation Serif;Times New Roman"/>
                <w:sz w:val="22"/>
                <w:szCs w:val="22"/>
              </w:rPr>
            </w:pPr>
            <w:r>
              <w:rPr>
                <w:rFonts w:cs="Liberation Serif;Times New Roman"/>
                <w:b/>
                <w:sz w:val="22"/>
                <w:szCs w:val="22"/>
              </w:rPr>
              <w:t>ΑΡ. ΠΡΩΤ.:</w:t>
            </w:r>
          </w:p>
          <w:p>
            <w:pPr>
              <w:pStyle w:val="TableParagraph"/>
              <w:spacing w:before="3" w:after="0"/>
              <w:ind w:left="103" w:right="0" w:hanging="0"/>
              <w:rPr>
                <w:rFonts w:cs="Liberation Serif;Times New Roman"/>
                <w:sz w:val="22"/>
                <w:szCs w:val="22"/>
              </w:rPr>
            </w:pPr>
            <w:r>
              <w:rPr>
                <w:rFonts w:cs="Liberation Serif;Times New Roman"/>
                <w:sz w:val="22"/>
                <w:szCs w:val="22"/>
              </w:rPr>
            </w:r>
          </w:p>
          <w:p>
            <w:pPr>
              <w:pStyle w:val="TableParagraph"/>
              <w:spacing w:before="3" w:after="0"/>
              <w:ind w:left="103" w:right="0" w:hanging="0"/>
              <w:jc w:val="left"/>
              <w:rPr>
                <w:rFonts w:cs="Liberation Serif;Times New Roman"/>
                <w:sz w:val="22"/>
                <w:szCs w:val="22"/>
                <w:lang w:val="el-GR"/>
              </w:rPr>
            </w:pPr>
            <w:r>
              <w:rPr>
                <w:rFonts w:cs="Liberation Serif;Times New Roman"/>
                <w:sz w:val="22"/>
                <w:szCs w:val="22"/>
                <w:lang w:val="el-GR"/>
              </w:rPr>
            </w:r>
          </w:p>
        </w:tc>
      </w:tr>
    </w:tbl>
    <w:p>
      <w:pPr>
        <w:pStyle w:val="Normal"/>
        <w:rPr>
          <w:sz w:val="14"/>
          <w:szCs w:val="14"/>
        </w:rPr>
      </w:pPr>
      <w:r>
        <w:rPr>
          <w:sz w:val="14"/>
          <w:szCs w:val="14"/>
        </w:rPr>
      </w:r>
    </w:p>
    <w:tbl>
      <w:tblPr>
        <w:tblW w:w="9645" w:type="dxa"/>
        <w:jc w:val="left"/>
        <w:tblInd w:w="16" w:type="dxa"/>
        <w:tblBorders>
          <w:top w:val="single" w:sz="4" w:space="0" w:color="000001"/>
          <w:left w:val="single" w:sz="4" w:space="0" w:color="000001"/>
          <w:right w:val="single" w:sz="4" w:space="0" w:color="000001"/>
          <w:insideV w:val="single" w:sz="4" w:space="0" w:color="000001"/>
        </w:tblBorders>
        <w:tblCellMar>
          <w:top w:w="0" w:type="dxa"/>
          <w:left w:w="-5" w:type="dxa"/>
          <w:bottom w:w="0" w:type="dxa"/>
          <w:right w:w="0" w:type="dxa"/>
        </w:tblCellMar>
      </w:tblPr>
      <w:tblGrid>
        <w:gridCol w:w="4754"/>
        <w:gridCol w:w="4890"/>
      </w:tblGrid>
      <w:tr>
        <w:trPr>
          <w:trHeight w:val="390" w:hRule="exact"/>
        </w:trPr>
        <w:tc>
          <w:tcPr>
            <w:tcW w:w="9644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3"/>
              <w:ind w:left="400" w:right="0" w:hanging="0"/>
              <w:rPr>
                <w:sz w:val="20"/>
                <w:szCs w:val="20"/>
                <w:lang w:val="el-GR"/>
              </w:rPr>
            </w:pPr>
            <w:r>
              <w:rPr>
                <w:sz w:val="20"/>
                <w:szCs w:val="20"/>
                <w:lang w:val="el-GR"/>
              </w:rPr>
              <w:t>ΣΤΟΙΧΕΙΑ ΟΜΑΔΑΣ ΤΟΠΙΚΗΣ ΔΡΑΣΗΣ (ΟΤΔ)</w:t>
            </w:r>
          </w:p>
        </w:tc>
      </w:tr>
      <w:tr>
        <w:trPr>
          <w:trHeight w:val="285" w:hRule="atLeast"/>
        </w:trPr>
        <w:tc>
          <w:tcPr>
            <w:tcW w:w="4754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TableParagraph"/>
              <w:spacing w:lineRule="exact" w:line="265"/>
              <w:ind w:left="103" w:right="0" w:hanging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ΕΠΩΝΥΜΙΑ ΟΜΑΔΑΣ ΤΟΠΙΚΗΣ ΔΡΑΣΗΣ(ΟΤΔ):</w:t>
            </w:r>
          </w:p>
        </w:tc>
        <w:tc>
          <w:tcPr>
            <w:tcW w:w="4890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25" w:hRule="exact"/>
        </w:trPr>
        <w:tc>
          <w:tcPr>
            <w:tcW w:w="4754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TableParagraph"/>
              <w:spacing w:lineRule="exact" w:line="265"/>
              <w:ind w:left="103" w:right="0" w:hanging="0"/>
              <w:rPr>
                <w:sz w:val="20"/>
                <w:szCs w:val="20"/>
              </w:rPr>
            </w:pPr>
            <w:r>
              <w:rPr>
                <w:b/>
                <w:sz w:val="16"/>
                <w:szCs w:val="16"/>
                <w:lang w:val="el-GR"/>
              </w:rPr>
              <w:t>ΟΝΟΜΑΤΕΠΩΝΥΜΟ ΝΟΜΙΜΟΥ ΕΚΠΡΟΣΩΠΟΥ</w:t>
            </w:r>
            <w:r>
              <w:rPr>
                <w:b/>
                <w:sz w:val="16"/>
                <w:szCs w:val="16"/>
                <w:lang w:val="en-US"/>
              </w:rPr>
              <w:t>:</w:t>
            </w:r>
            <w:r>
              <w:rPr>
                <w:b/>
                <w:sz w:val="16"/>
                <w:szCs w:val="16"/>
                <w:lang w:val="el-GR"/>
              </w:rPr>
              <w:t xml:space="preserve"> </w:t>
            </w:r>
          </w:p>
          <w:p>
            <w:pPr>
              <w:pStyle w:val="TableParagraph"/>
              <w:ind w:left="103" w:right="435"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90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rPr>
                <w:sz w:val="20"/>
                <w:szCs w:val="20"/>
                <w:lang w:val="el-GR"/>
              </w:rPr>
            </w:pPr>
            <w:r>
              <w:rPr>
                <w:sz w:val="20"/>
                <w:szCs w:val="20"/>
                <w:lang w:val="el-GR"/>
              </w:rPr>
            </w:r>
          </w:p>
        </w:tc>
      </w:tr>
      <w:tr>
        <w:trPr>
          <w:trHeight w:val="289" w:hRule="exact"/>
        </w:trPr>
        <w:tc>
          <w:tcPr>
            <w:tcW w:w="4754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TableParagraph"/>
              <w:spacing w:lineRule="exact" w:line="265"/>
              <w:ind w:left="103" w:right="0" w:hanging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Α.Φ.Μ. της ΟΤΔ:</w:t>
            </w:r>
          </w:p>
        </w:tc>
        <w:tc>
          <w:tcPr>
            <w:tcW w:w="4890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9" w:hRule="exact"/>
        </w:trPr>
        <w:tc>
          <w:tcPr>
            <w:tcW w:w="4754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TableParagraph"/>
              <w:spacing w:lineRule="exact" w:line="265"/>
              <w:ind w:left="103" w:right="0" w:hanging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Δ.O.Y.:</w:t>
            </w:r>
          </w:p>
        </w:tc>
        <w:tc>
          <w:tcPr>
            <w:tcW w:w="4890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42" w:hRule="exact"/>
        </w:trPr>
        <w:tc>
          <w:tcPr>
            <w:tcW w:w="4754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TableParagraph"/>
              <w:spacing w:lineRule="exact" w:line="265"/>
              <w:ind w:left="103" w:right="0" w:hanging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ΤΑΧ. Δ/ΝΣΗ:</w:t>
            </w:r>
          </w:p>
        </w:tc>
        <w:tc>
          <w:tcPr>
            <w:tcW w:w="4890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0" w:hRule="exact"/>
        </w:trPr>
        <w:tc>
          <w:tcPr>
            <w:tcW w:w="4754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TableParagraph"/>
              <w:spacing w:lineRule="exact" w:line="265"/>
              <w:ind w:left="103" w:right="0" w:hanging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ΤΗΛΕΦΩΝΑ ΕΠΙΚΟΙΝΩΝΙΑΣ:</w:t>
            </w:r>
          </w:p>
        </w:tc>
        <w:tc>
          <w:tcPr>
            <w:tcW w:w="4890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0" w:hRule="exact"/>
        </w:trPr>
        <w:tc>
          <w:tcPr>
            <w:tcW w:w="4754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TableParagraph"/>
              <w:spacing w:lineRule="exact" w:line="292"/>
              <w:ind w:left="103" w:right="0" w:hanging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FAX:</w:t>
            </w:r>
          </w:p>
        </w:tc>
        <w:tc>
          <w:tcPr>
            <w:tcW w:w="4890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8" w:hRule="exact"/>
        </w:trPr>
        <w:tc>
          <w:tcPr>
            <w:tcW w:w="4754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TableParagraph"/>
              <w:spacing w:lineRule="exact" w:line="265"/>
              <w:ind w:left="103" w:right="0" w:hanging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E-MAIL:</w:t>
            </w:r>
          </w:p>
        </w:tc>
        <w:tc>
          <w:tcPr>
            <w:tcW w:w="4890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32" w:hRule="exact"/>
        </w:trPr>
        <w:tc>
          <w:tcPr>
            <w:tcW w:w="9644" w:type="dxa"/>
            <w:gridSpan w:val="2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TableParagraph"/>
              <w:spacing w:lineRule="exact" w:line="265"/>
              <w:ind w:left="1207" w:right="0" w:hanging="0"/>
              <w:rPr>
                <w:b/>
                <w:b/>
                <w:sz w:val="22"/>
                <w:szCs w:val="22"/>
                <w:u w:val="single"/>
                <w:lang w:val="el-GR"/>
              </w:rPr>
            </w:pPr>
            <w:r>
              <w:rPr>
                <w:b/>
                <w:sz w:val="20"/>
                <w:szCs w:val="20"/>
                <w:u w:val="single"/>
                <w:lang w:val="el-GR"/>
              </w:rPr>
              <w:t>Στοιχεία τραπεζικού λογαριασμού που τηρείται αποκλειστικά για το Υπομέτρο 19.2</w:t>
            </w:r>
          </w:p>
        </w:tc>
      </w:tr>
      <w:tr>
        <w:trPr>
          <w:trHeight w:val="328" w:hRule="exact"/>
        </w:trPr>
        <w:tc>
          <w:tcPr>
            <w:tcW w:w="4754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TableParagraph"/>
              <w:spacing w:lineRule="exact" w:line="265"/>
              <w:ind w:left="103" w:right="0" w:hanging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ΤΡΑΠΕΖΑ:</w:t>
            </w:r>
          </w:p>
        </w:tc>
        <w:tc>
          <w:tcPr>
            <w:tcW w:w="4890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46" w:hRule="exact"/>
        </w:trPr>
        <w:tc>
          <w:tcPr>
            <w:tcW w:w="4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TableParagraph"/>
              <w:ind w:left="103" w:right="772" w:hanging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ΑΡΙΘΜΟΣ ΛΟΓΑΡΙΑΣΜΟΥ (IBAN):</w:t>
            </w:r>
          </w:p>
        </w:tc>
        <w:tc>
          <w:tcPr>
            <w:tcW w:w="4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overflowPunct w:val="false"/>
        <w:spacing w:before="0" w:after="0"/>
        <w:ind w:left="0" w:right="540" w:hanging="0"/>
        <w:textAlignment w:val="auto"/>
        <w:rPr>
          <w:rFonts w:ascii="Liberation Serif;Times New Roman" w:hAnsi="Liberation Serif;Times New Roman" w:cs="Liberation Serif;Times New Roman"/>
          <w:sz w:val="14"/>
          <w:szCs w:val="22"/>
          <w:lang w:val="el-GR"/>
        </w:rPr>
      </w:pPr>
      <w:r>
        <w:rPr>
          <w:rFonts w:cs="Liberation Serif;Times New Roman"/>
          <w:sz w:val="14"/>
          <w:szCs w:val="22"/>
          <w:lang w:val="el-GR"/>
        </w:rPr>
      </w:r>
    </w:p>
    <w:p>
      <w:pPr>
        <w:pStyle w:val="BodyText1"/>
        <w:overflowPunct w:val="false"/>
        <w:spacing w:lineRule="auto" w:line="240" w:before="0" w:after="0"/>
        <w:ind w:left="0" w:right="0" w:hanging="0"/>
        <w:jc w:val="both"/>
        <w:textAlignment w:val="auto"/>
        <w:rPr>
          <w:rFonts w:ascii="Liberation Serif;Times New Roman" w:hAnsi="Liberation Serif;Times New Roman" w:cs="Liberation Serif;Times New Roman"/>
          <w:sz w:val="14"/>
          <w:szCs w:val="14"/>
          <w:lang w:val="el-GR"/>
        </w:rPr>
      </w:pPr>
      <w:r>
        <w:rPr>
          <w:rFonts w:cs="Liberation Serif;Times New Roman" w:ascii="Liberation Serif;Times New Roman" w:hAnsi="Liberation Serif;Times New Roman"/>
          <w:sz w:val="22"/>
          <w:szCs w:val="22"/>
          <w:lang w:val="el-GR"/>
        </w:rPr>
        <w:t xml:space="preserve">Σας υποβάλλουμε την υπ΄αριθμ. .......... αίτηση μερικής πληρωμής για το Υπομέτρο 19.2 ΠΑΑ 2014-2020. </w:t>
      </w:r>
    </w:p>
    <w:p>
      <w:pPr>
        <w:pStyle w:val="BodyText1"/>
        <w:overflowPunct w:val="false"/>
        <w:spacing w:lineRule="auto" w:line="240" w:before="0" w:after="0"/>
        <w:ind w:left="0" w:right="0" w:hanging="0"/>
        <w:jc w:val="left"/>
        <w:textAlignment w:val="auto"/>
        <w:rPr>
          <w:rFonts w:ascii="Liberation Serif;Times New Roman" w:hAnsi="Liberation Serif;Times New Roman" w:cs="Liberation Serif;Times New Roman"/>
          <w:sz w:val="14"/>
          <w:szCs w:val="14"/>
          <w:lang w:val="el-GR"/>
        </w:rPr>
      </w:pPr>
      <w:r>
        <w:rPr>
          <w:rFonts w:cs="Liberation Serif;Times New Roman" w:ascii="Liberation Serif;Times New Roman" w:hAnsi="Liberation Serif;Times New Roman"/>
          <w:sz w:val="14"/>
          <w:szCs w:val="14"/>
          <w:lang w:val="el-GR"/>
        </w:rPr>
      </w:r>
    </w:p>
    <w:p>
      <w:pPr>
        <w:pStyle w:val="BodyText1"/>
        <w:overflowPunct w:val="false"/>
        <w:spacing w:lineRule="auto" w:line="240" w:before="0" w:after="0"/>
        <w:ind w:left="0" w:right="0" w:hanging="0"/>
        <w:jc w:val="both"/>
        <w:textAlignment w:val="auto"/>
        <w:rPr>
          <w:rFonts w:ascii="Liberation Serif;Times New Roman" w:hAnsi="Liberation Serif;Times New Roman" w:cs="Liberation Serif;Times New Roman"/>
          <w:sz w:val="10"/>
          <w:szCs w:val="10"/>
          <w:lang w:val="el-GR"/>
        </w:rPr>
      </w:pPr>
      <w:r>
        <w:rPr>
          <w:rFonts w:cs="Liberation Serif;Times New Roman" w:ascii="Liberation Serif;Times New Roman" w:hAnsi="Liberation Serif;Times New Roman"/>
          <w:sz w:val="22"/>
          <w:szCs w:val="22"/>
          <w:lang w:val="el-GR"/>
        </w:rPr>
        <w:t>Το σύνολο των δαπανών που έχει πραγματοποιήσει η ΟΤΔ για το Υπομέτρο 19.2, του Μέτρου 19 του ΠΑΑ 2014-2020 ανέρχεται  στο...........% της προκαταβολής που έχει λάβει για την υλοποίηση του Υπομέτρου 19.2 του τοπικού προγράμματος και ως εκ τούτου παρακαλούμε, να μας χορηγήσετε μερική πληρωμή δαπανών ύψους....................................................€ η οποία αφορά σε πληρωμές που έχουμε πραγματοποιήσει σε δικαιούχους πράξεων για τη χρονική περίοδο από ........................... έως .................................</w:t>
      </w:r>
    </w:p>
    <w:p>
      <w:pPr>
        <w:pStyle w:val="BodyText1"/>
        <w:overflowPunct w:val="false"/>
        <w:spacing w:lineRule="auto" w:line="240" w:before="0" w:after="0"/>
        <w:ind w:left="0" w:right="0" w:hanging="0"/>
        <w:jc w:val="left"/>
        <w:textAlignment w:val="auto"/>
        <w:rPr>
          <w:rFonts w:ascii="Liberation Serif;Times New Roman" w:hAnsi="Liberation Serif;Times New Roman" w:cs="Liberation Serif;Times New Roman"/>
          <w:sz w:val="14"/>
          <w:szCs w:val="14"/>
          <w:lang w:val="el-GR"/>
        </w:rPr>
      </w:pPr>
      <w:r>
        <w:rPr>
          <w:rFonts w:cs="Liberation Serif;Times New Roman" w:ascii="Liberation Serif;Times New Roman" w:hAnsi="Liberation Serif;Times New Roman"/>
          <w:sz w:val="14"/>
          <w:szCs w:val="14"/>
          <w:lang w:val="el-GR"/>
        </w:rPr>
      </w:r>
    </w:p>
    <w:p>
      <w:pPr>
        <w:pStyle w:val="BodyText1"/>
        <w:overflowPunct w:val="false"/>
        <w:spacing w:lineRule="auto" w:line="240" w:before="0" w:after="0"/>
        <w:ind w:left="0" w:right="540" w:hanging="0"/>
        <w:jc w:val="both"/>
        <w:textAlignment w:val="auto"/>
        <w:rPr>
          <w:rFonts w:ascii="Liberation Serif;Times New Roman" w:hAnsi="Liberation Serif;Times New Roman" w:cs="Liberation Serif;Times New Roman"/>
          <w:szCs w:val="22"/>
          <w:lang w:val="el-GR"/>
        </w:rPr>
      </w:pPr>
      <w:r>
        <w:rPr>
          <w:rFonts w:cs="Liberation Serif;Times New Roman" w:ascii="Liberation Serif;Times New Roman" w:hAnsi="Liberation Serif;Times New Roman"/>
          <w:sz w:val="22"/>
          <w:szCs w:val="22"/>
          <w:u w:val="single"/>
          <w:lang w:val="el-GR"/>
        </w:rPr>
        <w:t>Συνημμένα υποβάλλουμε</w:t>
      </w:r>
      <w:r>
        <w:rPr>
          <w:rFonts w:cs="Liberation Serif;Times New Roman" w:ascii="Liberation Serif;Times New Roman" w:hAnsi="Liberation Serif;Times New Roman"/>
          <w:sz w:val="22"/>
          <w:szCs w:val="22"/>
          <w:lang w:val="el-GR"/>
        </w:rPr>
        <w:t xml:space="preserve">:  </w:t>
      </w:r>
    </w:p>
    <w:p>
      <w:pPr>
        <w:pStyle w:val="BodyText1"/>
        <w:widowControl/>
        <w:numPr>
          <w:ilvl w:val="0"/>
          <w:numId w:val="3"/>
        </w:numPr>
        <w:tabs>
          <w:tab w:val="left" w:pos="397" w:leader="none"/>
        </w:tabs>
        <w:suppressAutoHyphens w:val="true"/>
        <w:overflowPunct w:val="false"/>
        <w:bidi w:val="0"/>
        <w:spacing w:lineRule="auto" w:line="240" w:before="0" w:after="0"/>
        <w:ind w:left="397" w:right="0" w:hanging="397"/>
        <w:jc w:val="left"/>
        <w:textAlignment w:val="auto"/>
        <w:rPr>
          <w:sz w:val="22"/>
          <w:szCs w:val="22"/>
        </w:rPr>
      </w:pPr>
      <w:r>
        <w:rPr>
          <w:rFonts w:cs="Liberation Serif;Times New Roman" w:ascii="Liberation Serif;Times New Roman" w:hAnsi="Liberation Serif;Times New Roman"/>
          <w:sz w:val="22"/>
          <w:szCs w:val="22"/>
          <w:lang w:val="el-GR"/>
        </w:rPr>
        <w:t xml:space="preserve">Συγκεντρωτική κατάσταση αίτησης μερικής πληρωμής δαπανών για το υπομέτρο 19.2 (όπως εξάγεται από το ΟΠΣΑΑ) </w:t>
      </w:r>
    </w:p>
    <w:p>
      <w:pPr>
        <w:pStyle w:val="BodyText1"/>
        <w:widowControl/>
        <w:numPr>
          <w:ilvl w:val="0"/>
          <w:numId w:val="3"/>
        </w:numPr>
        <w:tabs>
          <w:tab w:val="left" w:pos="397" w:leader="none"/>
        </w:tabs>
        <w:suppressAutoHyphens w:val="true"/>
        <w:overflowPunct w:val="false"/>
        <w:bidi w:val="0"/>
        <w:spacing w:lineRule="auto" w:line="240" w:before="0" w:after="0"/>
        <w:ind w:left="397" w:right="0" w:hanging="397"/>
        <w:jc w:val="left"/>
        <w:textAlignment w:val="auto"/>
        <w:rPr/>
      </w:pPr>
      <w:r>
        <w:rPr>
          <w:rFonts w:cs="Liberation Serif;Times New Roman" w:ascii="Liberation Serif;Times New Roman" w:hAnsi="Liberation Serif;Times New Roman"/>
          <w:sz w:val="22"/>
          <w:szCs w:val="22"/>
          <w:lang w:val="el-GR"/>
        </w:rPr>
        <w:t xml:space="preserve">Απόσπασμα κίνησης τραπεζικού λογαριασμού της ΟΤΔ </w:t>
      </w:r>
    </w:p>
    <w:p>
      <w:pPr>
        <w:pStyle w:val="BodyText1"/>
        <w:widowControl/>
        <w:numPr>
          <w:ilvl w:val="0"/>
          <w:numId w:val="3"/>
        </w:numPr>
        <w:tabs>
          <w:tab w:val="left" w:pos="397" w:leader="none"/>
        </w:tabs>
        <w:suppressAutoHyphens w:val="true"/>
        <w:overflowPunct w:val="false"/>
        <w:bidi w:val="0"/>
        <w:spacing w:lineRule="auto" w:line="240" w:before="0" w:after="0"/>
        <w:ind w:left="397" w:right="0" w:hanging="397"/>
        <w:jc w:val="left"/>
        <w:textAlignment w:val="auto"/>
        <w:rPr/>
      </w:pPr>
      <w:r>
        <w:rPr>
          <w:rFonts w:cs="Liberation Serif;Times New Roman" w:ascii="Liberation Serif;Times New Roman" w:hAnsi="Liberation Serif;Times New Roman"/>
          <w:sz w:val="22"/>
          <w:szCs w:val="22"/>
          <w:lang w:val="el-GR"/>
        </w:rPr>
        <w:t>Φορολογική ενημερότητα (για είσπραξη χρημάτων)</w:t>
      </w:r>
    </w:p>
    <w:p>
      <w:pPr>
        <w:pStyle w:val="BodyText1"/>
        <w:widowControl/>
        <w:numPr>
          <w:ilvl w:val="0"/>
          <w:numId w:val="3"/>
        </w:numPr>
        <w:tabs>
          <w:tab w:val="left" w:pos="397" w:leader="none"/>
        </w:tabs>
        <w:suppressAutoHyphens w:val="true"/>
        <w:overflowPunct w:val="false"/>
        <w:bidi w:val="0"/>
        <w:spacing w:lineRule="auto" w:line="240" w:before="0" w:after="0"/>
        <w:ind w:left="397" w:right="0" w:hanging="397"/>
        <w:jc w:val="both"/>
        <w:textAlignment w:val="auto"/>
        <w:rPr/>
      </w:pPr>
      <w:r>
        <w:rPr>
          <w:rFonts w:cs="Liberation Serif;Times New Roman" w:ascii="Liberation Serif;Times New Roman" w:hAnsi="Liberation Serif;Times New Roman"/>
          <w:sz w:val="22"/>
          <w:szCs w:val="22"/>
          <w:lang w:val="el-GR"/>
        </w:rPr>
        <w:t>Ασφαλιστική ενημερότητα (για είσπραξη εκκαθαρισμένων απαιτήσεων)</w:t>
      </w:r>
    </w:p>
    <w:p>
      <w:pPr>
        <w:pStyle w:val="BodyText1"/>
        <w:widowControl/>
        <w:numPr>
          <w:ilvl w:val="0"/>
          <w:numId w:val="0"/>
        </w:numPr>
        <w:tabs>
          <w:tab w:val="left" w:pos="397" w:leader="none"/>
        </w:tabs>
        <w:suppressAutoHyphens w:val="true"/>
        <w:overflowPunct w:val="false"/>
        <w:bidi w:val="0"/>
        <w:spacing w:lineRule="auto" w:line="240" w:before="0" w:after="0"/>
        <w:ind w:right="0" w:hanging="0"/>
        <w:jc w:val="both"/>
        <w:textAlignment w:val="auto"/>
        <w:rPr/>
      </w:pPr>
      <w:r>
        <w:rPr>
          <w:rFonts w:cs="Liberation Serif;Times New Roman" w:ascii="Liberation Serif;Times New Roman" w:hAnsi="Liberation Serif;Times New Roman"/>
          <w:i/>
          <w:sz w:val="22"/>
          <w:szCs w:val="22"/>
          <w:lang w:val="el-GR"/>
        </w:rPr>
        <w:t>(και τα υπόλοιπα δικαιολογητικά που προσκομίζονται, σύμφωνα με τα Παραρτήματα Εγκυκλίου)</w:t>
      </w:r>
    </w:p>
    <w:p>
      <w:pPr>
        <w:pStyle w:val="BodyText1"/>
        <w:widowControl/>
        <w:numPr>
          <w:ilvl w:val="0"/>
          <w:numId w:val="0"/>
        </w:numPr>
        <w:tabs>
          <w:tab w:val="left" w:pos="397" w:leader="none"/>
        </w:tabs>
        <w:suppressAutoHyphens w:val="true"/>
        <w:overflowPunct w:val="false"/>
        <w:bidi w:val="0"/>
        <w:spacing w:lineRule="auto" w:line="240" w:before="0" w:after="0"/>
        <w:ind w:left="720" w:right="0" w:hanging="0"/>
        <w:jc w:val="both"/>
        <w:textAlignment w:val="auto"/>
        <w:rPr>
          <w:rFonts w:ascii="Liberation Serif;Times New Roman" w:hAnsi="Liberation Serif;Times New Roman" w:cs="Liberation Serif;Times New Roman"/>
          <w:sz w:val="22"/>
          <w:szCs w:val="22"/>
          <w:lang w:val="el-GR"/>
        </w:rPr>
      </w:pPr>
      <w:r>
        <w:rPr>
          <w:rFonts w:cs="Liberation Serif;Times New Roman" w:ascii="Liberation Serif;Times New Roman" w:hAnsi="Liberation Serif;Times New Roman"/>
          <w:sz w:val="22"/>
          <w:szCs w:val="22"/>
          <w:lang w:val="el-GR"/>
        </w:rPr>
      </w:r>
    </w:p>
    <w:p>
      <w:pPr>
        <w:pStyle w:val="BodyText1"/>
        <w:numPr>
          <w:ilvl w:val="0"/>
          <w:numId w:val="0"/>
        </w:numPr>
        <w:tabs>
          <w:tab w:val="left" w:pos="397" w:leader="none"/>
        </w:tabs>
        <w:overflowPunct w:val="false"/>
        <w:spacing w:lineRule="auto" w:line="288" w:before="0" w:after="0"/>
        <w:ind w:left="663" w:right="0" w:hanging="0"/>
        <w:jc w:val="right"/>
        <w:textAlignment w:val="auto"/>
        <w:rPr>
          <w:rFonts w:ascii="Liberation Serif;Times New Roman" w:hAnsi="Liberation Serif;Times New Roman" w:cs="Liberation Serif;Times New Roman"/>
          <w:szCs w:val="22"/>
          <w:lang w:val="el-GR"/>
        </w:rPr>
      </w:pPr>
      <w:r>
        <w:rPr>
          <w:rFonts w:cs="Liberation Serif;Times New Roman" w:ascii="Liberation Serif;Times New Roman" w:hAnsi="Liberation Serif;Times New Roman"/>
          <w:szCs w:val="22"/>
          <w:lang w:val="el-GR"/>
        </w:rPr>
      </w:r>
    </w:p>
    <w:tbl>
      <w:tblPr>
        <w:tblW w:w="5094" w:type="dxa"/>
        <w:jc w:val="right"/>
        <w:tblInd w:w="0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094"/>
      </w:tblGrid>
      <w:tr>
        <w:trPr/>
        <w:tc>
          <w:tcPr>
            <w:tcW w:w="5094" w:type="dxa"/>
            <w:tcBorders/>
            <w:shd w:fill="auto" w:val="clear"/>
          </w:tcPr>
          <w:p>
            <w:pPr>
              <w:pStyle w:val="5"/>
              <w:numPr>
                <w:ilvl w:val="4"/>
                <w:numId w:val="2"/>
              </w:numPr>
              <w:snapToGrid w:val="false"/>
              <w:spacing w:before="63" w:after="63"/>
              <w:jc w:val="center"/>
              <w:rPr>
                <w:rFonts w:ascii="Liberation Serif;Times New Roman" w:hAnsi="Liberation Serif;Times New Roman" w:cs="Liberation Serif;Times New Roman"/>
                <w:bCs/>
                <w:color w:val="000000"/>
                <w:sz w:val="22"/>
                <w:szCs w:val="22"/>
              </w:rPr>
            </w:pPr>
            <w:r>
              <w:rPr>
                <w:rFonts w:cs="Liberation Serif;Times New Roman" w:ascii="Liberation Serif;Times New Roman" w:hAnsi="Liberation Serif;Times New Roman"/>
                <w:bCs/>
                <w:color w:val="000000"/>
                <w:sz w:val="22"/>
                <w:szCs w:val="22"/>
              </w:rPr>
              <w:t>Ο ΝΟΜΙΜΟΣ ΕΚΠΡΟΣΩΠΟΣ</w:t>
            </w:r>
          </w:p>
          <w:p>
            <w:pPr>
              <w:pStyle w:val="5"/>
              <w:numPr>
                <w:ilvl w:val="4"/>
                <w:numId w:val="2"/>
              </w:numPr>
              <w:snapToGrid w:val="false"/>
              <w:spacing w:before="63" w:after="63"/>
              <w:jc w:val="center"/>
              <w:rPr>
                <w:rFonts w:ascii="Liberation Serif;Times New Roman" w:hAnsi="Liberation Serif;Times New Roman" w:cs="Liberation Serif;Times New Roman"/>
                <w:bCs/>
                <w:color w:val="000000"/>
                <w:sz w:val="22"/>
                <w:szCs w:val="22"/>
              </w:rPr>
            </w:pPr>
            <w:r>
              <w:rPr>
                <w:rFonts w:cs="Liberation Serif;Times New Roman" w:ascii="Liberation Serif;Times New Roman" w:hAnsi="Liberation Serif;Times New Roman"/>
                <w:bCs/>
                <w:color w:val="000000"/>
                <w:sz w:val="22"/>
                <w:szCs w:val="22"/>
              </w:rPr>
              <w:t>ΤΗΣ ΟΤΔ</w:t>
            </w:r>
          </w:p>
        </w:tc>
      </w:tr>
      <w:tr>
        <w:trPr/>
        <w:tc>
          <w:tcPr>
            <w:tcW w:w="5094" w:type="dxa"/>
            <w:tcBorders/>
            <w:shd w:fill="auto" w:val="clear"/>
          </w:tcPr>
          <w:p>
            <w:pPr>
              <w:pStyle w:val="Style17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</w:r>
          </w:p>
          <w:p>
            <w:pPr>
              <w:pStyle w:val="Style17"/>
              <w:jc w:val="center"/>
              <w:rPr/>
            </w:pPr>
            <w:r>
              <w:rPr>
                <w:rFonts w:cs="Times New Roman"/>
                <w:sz w:val="24"/>
              </w:rPr>
              <w:t>.................................................</w:t>
            </w:r>
          </w:p>
        </w:tc>
      </w:tr>
      <w:tr>
        <w:trPr/>
        <w:tc>
          <w:tcPr>
            <w:tcW w:w="5094" w:type="dxa"/>
            <w:tcBorders/>
            <w:shd w:fill="auto" w:val="clear"/>
          </w:tcPr>
          <w:p>
            <w:pPr>
              <w:pStyle w:val="Normal"/>
              <w:tabs>
                <w:tab w:val="center" w:pos="7088" w:leader="none"/>
              </w:tabs>
              <w:jc w:val="center"/>
              <w:rPr/>
            </w:pPr>
            <w:r>
              <w:rPr>
                <w:rFonts w:eastAsia="Liberation Serif;Times New Roman" w:cs="Liberation Serif;Times New Roman"/>
                <w:sz w:val="22"/>
                <w:szCs w:val="22"/>
              </w:rPr>
              <w:t xml:space="preserve">     </w:t>
            </w:r>
            <w:r>
              <w:rPr>
                <w:rFonts w:cs="Liberation Serif;Times New Roman"/>
                <w:sz w:val="22"/>
                <w:szCs w:val="22"/>
              </w:rPr>
              <w:t>(Ονοματεπώνυμο-σφραγίδα -υπογραφή</w:t>
            </w:r>
          </w:p>
        </w:tc>
      </w:tr>
    </w:tbl>
    <w:p>
      <w:pPr>
        <w:pStyle w:val="Normal"/>
        <w:pageBreakBefore w:val="false"/>
        <w:ind w:left="0" w:right="454" w:hanging="0"/>
        <w:jc w:val="right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397" w:top="847" w:footer="340" w:bottom="1792" w:gutter="0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1"/>
    <w:family w:val="roman"/>
    <w:pitch w:val="variable"/>
  </w:font>
  <w:font w:name="Times New Roman">
    <w:charset w:val="a1"/>
    <w:family w:val="roman"/>
    <w:pitch w:val="variable"/>
  </w:font>
  <w:font w:name="Arial">
    <w:charset w:val="a1"/>
    <w:family w:val="roman"/>
    <w:pitch w:val="variable"/>
  </w:font>
  <w:font w:name="Symbol">
    <w:charset w:val="a1"/>
    <w:family w:val="roman"/>
    <w:pitch w:val="variable"/>
  </w:font>
  <w:font w:name="OpenSymbol">
    <w:altName w:val="Arial Unicode MS"/>
    <w:charset w:val="a1"/>
    <w:family w:val="roman"/>
    <w:pitch w:val="variable"/>
  </w:font>
  <w:font w:name="Palatino Linotype">
    <w:charset w:val="a1"/>
    <w:family w:val="roman"/>
    <w:pitch w:val="variable"/>
  </w:font>
  <w:font w:name="Liberation Sans">
    <w:altName w:val="Arial"/>
    <w:charset w:val="a1"/>
    <w:family w:val="roman"/>
    <w:pitch w:val="variable"/>
  </w:font>
  <w:font w:name="HellasArial">
    <w:altName w:val="Courier New"/>
    <w:charset w:val="a1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jc w:val="center"/>
      <w:rPr/>
    </w:pPr>
    <w:r>
      <w:rPr/>
      <w:drawing>
        <wp:inline distT="0" distB="0" distL="0" distR="0">
          <wp:extent cx="5608955" cy="884555"/>
          <wp:effectExtent l="0" t="0" r="0" b="0"/>
          <wp:docPr id="1" name="Εικόνα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8845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rPr/>
    </w:pPr>
    <w:r>
      <w:rPr>
        <w:rFonts w:cs="Liberation Serif;Times New Roman"/>
        <w:sz w:val="14"/>
        <w:szCs w:val="14"/>
      </w:rPr>
      <w:t xml:space="preserve">ΕΚΔΟΣΗ </w:t>
    </w:r>
    <w:r>
      <w:rPr>
        <w:rFonts w:cs="Liberation Serif;Times New Roman"/>
        <w:sz w:val="14"/>
        <w:szCs w:val="14"/>
        <w:lang w:val="en-US"/>
      </w:rPr>
      <w:t>02</w:t>
    </w:r>
    <w:r>
      <w:rPr>
        <w:rFonts w:cs="Liberation Serif;Times New Roman"/>
        <w:sz w:val="14"/>
        <w:szCs w:val="14"/>
      </w:rPr>
      <w:t xml:space="preserve"> - </w:t>
    </w:r>
    <w:r>
      <w:rPr>
        <w:rFonts w:cs="Liberation Serif;Times New Roman"/>
        <w:sz w:val="14"/>
        <w:szCs w:val="14"/>
      </w:rPr>
      <w:fldChar w:fldCharType="begin"/>
    </w:r>
    <w:r>
      <w:instrText> FILENAME </w:instrText>
    </w:r>
    <w:r>
      <w:fldChar w:fldCharType="separate"/>
    </w:r>
    <w:r>
      <w:t>Ε_1.3_ΑΙΤΗΣΗ_ΜΕΡΙΚΗΣ_ΠΛΗΡΩΜΗΣ_ΟΤΔ.docx</w:t>
    </w:r>
    <w: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pStyle w:val="5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  <w:rFonts w:cs="OpenSymbol;Arial Unicode MS"/>
        <w:lang w:val="el-GR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;Arial Unicode MS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;Arial Unicode M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Cs w:val="22"/>
        <w:rFonts w:cs="OpenSymbol;Arial Unicode MS"/>
        <w:lang w:val="el-GR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;Arial Unicode MS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;Arial Unicode M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Cs w:val="22"/>
        <w:rFonts w:cs="OpenSymbol;Arial Unicode MS"/>
        <w:lang w:val="el-GR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;Arial Unicode MS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;Arial Unicode M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isplayBackgroundShape/>
  <w:trackRevisions/>
  <w:defaultTabStop w:val="720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 w:val="20"/>
        <w:szCs w:val="24"/>
        <w:lang w:val="el-G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jc w:val="left"/>
    </w:pPr>
    <w:rPr>
      <w:rFonts w:ascii="Liberation Serif;Times New Roman" w:hAnsi="Liberation Serif;Times New Roman" w:eastAsia="SimSun" w:cs="Arial"/>
      <w:color w:val="00000A"/>
      <w:sz w:val="24"/>
      <w:szCs w:val="24"/>
      <w:lang w:val="el-GR" w:eastAsia="zh-CN" w:bidi="hi-IN"/>
    </w:rPr>
  </w:style>
  <w:style w:type="paragraph" w:styleId="1">
    <w:name w:val="Heading 1"/>
    <w:basedOn w:val="Normal"/>
    <w:next w:val="Normal"/>
    <w:qFormat/>
    <w:pPr>
      <w:keepNext/>
      <w:numPr>
        <w:ilvl w:val="0"/>
        <w:numId w:val="1"/>
      </w:numPr>
      <w:outlineLvl w:val="0"/>
      <w:outlineLvl w:val="0"/>
    </w:pPr>
    <w:rPr>
      <w:rFonts w:ascii="Times New Roman" w:hAnsi="Times New Roman" w:cs="Times New Roman"/>
      <w:b/>
      <w:bCs/>
      <w:sz w:val="24"/>
      <w:lang w:val="en-US"/>
    </w:rPr>
  </w:style>
  <w:style w:type="paragraph" w:styleId="3">
    <w:name w:val="Heading 3"/>
    <w:basedOn w:val="Normal"/>
    <w:qFormat/>
    <w:pPr>
      <w:ind w:left="400" w:right="0" w:hanging="0"/>
      <w:jc w:val="center"/>
      <w:outlineLvl w:val="2"/>
    </w:pPr>
    <w:rPr>
      <w:b/>
      <w:bCs/>
    </w:rPr>
  </w:style>
  <w:style w:type="paragraph" w:styleId="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2835" w:leader="none"/>
        <w:tab w:val="left" w:pos="3119" w:leader="none"/>
        <w:tab w:val="left" w:pos="4536" w:leader="none"/>
      </w:tabs>
      <w:overflowPunct w:val="true"/>
      <w:spacing w:before="120" w:after="120"/>
      <w:jc w:val="both"/>
      <w:textAlignment w:val="baseline"/>
      <w:outlineLvl w:val="4"/>
      <w:outlineLvl w:val="4"/>
    </w:pPr>
    <w:rPr>
      <w:rFonts w:ascii="Arial" w:hAnsi="Arial" w:cs="Arial"/>
      <w:b/>
      <w:sz w:val="20"/>
      <w:szCs w:val="20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Symbol" w:hAnsi="Symbol" w:cs="OpenSymbol;Arial Unicode MS"/>
      <w:szCs w:val="22"/>
      <w:lang w:val="el-GR"/>
    </w:rPr>
  </w:style>
  <w:style w:type="character" w:styleId="WW8Num2z1">
    <w:name w:val="WW8Num2z1"/>
    <w:qFormat/>
    <w:rPr>
      <w:rFonts w:ascii="OpenSymbol;Arial Unicode MS" w:hAnsi="OpenSymbol;Arial Unicode MS" w:cs="OpenSymbol;Arial Unicode MS"/>
    </w:rPr>
  </w:style>
  <w:style w:type="character" w:styleId="WW8Num2z3">
    <w:name w:val="WW8Num2z3"/>
    <w:qFormat/>
    <w:rPr>
      <w:rFonts w:ascii="Symbol" w:hAnsi="Symbol" w:cs="OpenSymbol;Arial Unicode MS"/>
    </w:rPr>
  </w:style>
  <w:style w:type="character" w:styleId="Style11">
    <w:name w:val="Κουκκίδες"/>
    <w:qFormat/>
    <w:rPr>
      <w:rFonts w:ascii="Palatino Linotype" w:hAnsi="Palatino Linotype" w:eastAsia="OpenSymbol;Arial Unicode MS" w:cs="OpenSymbol;Arial Unicode MS"/>
    </w:rPr>
  </w:style>
  <w:style w:type="character" w:styleId="ListLabel1">
    <w:name w:val="ListLabel 1"/>
    <w:qFormat/>
    <w:rPr>
      <w:rFonts w:ascii="Liberation Serif;Times New Roman" w:hAnsi="Liberation Serif;Times New Roman" w:cs="OpenSymbol;Arial Unicode MS"/>
      <w:szCs w:val="22"/>
      <w:lang w:val="el-GR"/>
    </w:rPr>
  </w:style>
  <w:style w:type="character" w:styleId="ListLabel2">
    <w:name w:val="ListLabel 2"/>
    <w:qFormat/>
    <w:rPr>
      <w:rFonts w:cs="OpenSymbol;Arial Unicode MS"/>
    </w:rPr>
  </w:style>
  <w:style w:type="character" w:styleId="ListLabel3">
    <w:name w:val="ListLabel 3"/>
    <w:qFormat/>
    <w:rPr>
      <w:rFonts w:cs="OpenSymbol;Arial Unicode MS"/>
    </w:rPr>
  </w:style>
  <w:style w:type="character" w:styleId="ListLabel4">
    <w:name w:val="ListLabel 4"/>
    <w:qFormat/>
    <w:rPr>
      <w:rFonts w:cs="OpenSymbol;Arial Unicode MS"/>
      <w:szCs w:val="22"/>
      <w:lang w:val="el-GR"/>
    </w:rPr>
  </w:style>
  <w:style w:type="character" w:styleId="ListLabel5">
    <w:name w:val="ListLabel 5"/>
    <w:qFormat/>
    <w:rPr>
      <w:rFonts w:cs="OpenSymbol;Arial Unicode MS"/>
    </w:rPr>
  </w:style>
  <w:style w:type="character" w:styleId="ListLabel6">
    <w:name w:val="ListLabel 6"/>
    <w:qFormat/>
    <w:rPr>
      <w:rFonts w:cs="OpenSymbol;Arial Unicode MS"/>
    </w:rPr>
  </w:style>
  <w:style w:type="character" w:styleId="ListLabel7">
    <w:name w:val="ListLabel 7"/>
    <w:qFormat/>
    <w:rPr>
      <w:rFonts w:cs="OpenSymbol;Arial Unicode MS"/>
      <w:szCs w:val="22"/>
      <w:lang w:val="el-GR"/>
    </w:rPr>
  </w:style>
  <w:style w:type="character" w:styleId="ListLabel8">
    <w:name w:val="ListLabel 8"/>
    <w:qFormat/>
    <w:rPr>
      <w:rFonts w:cs="OpenSymbol;Arial Unicode MS"/>
    </w:rPr>
  </w:style>
  <w:style w:type="character" w:styleId="ListLabel9">
    <w:name w:val="ListLabel 9"/>
    <w:qFormat/>
    <w:rPr>
      <w:rFonts w:cs="OpenSymbol;Arial Unicode MS"/>
    </w:rPr>
  </w:style>
  <w:style w:type="character" w:styleId="ListLabel10">
    <w:name w:val="ListLabel 10"/>
    <w:qFormat/>
    <w:rPr>
      <w:rFonts w:ascii="Liberation Serif;Times New Roman" w:hAnsi="Liberation Serif;Times New Roman" w:cs="OpenSymbol;Arial Unicode MS"/>
      <w:szCs w:val="22"/>
      <w:lang w:val="el-GR"/>
    </w:rPr>
  </w:style>
  <w:style w:type="character" w:styleId="ListLabel11">
    <w:name w:val="ListLabel 11"/>
    <w:qFormat/>
    <w:rPr>
      <w:rFonts w:cs="OpenSymbol;Arial Unicode MS"/>
    </w:rPr>
  </w:style>
  <w:style w:type="character" w:styleId="ListLabel12">
    <w:name w:val="ListLabel 12"/>
    <w:qFormat/>
    <w:rPr>
      <w:rFonts w:cs="OpenSymbol;Arial Unicode MS"/>
    </w:rPr>
  </w:style>
  <w:style w:type="character" w:styleId="ListLabel13">
    <w:name w:val="ListLabel 13"/>
    <w:qFormat/>
    <w:rPr>
      <w:rFonts w:cs="OpenSymbol;Arial Unicode MS"/>
      <w:szCs w:val="22"/>
      <w:lang w:val="el-GR"/>
    </w:rPr>
  </w:style>
  <w:style w:type="character" w:styleId="ListLabel14">
    <w:name w:val="ListLabel 14"/>
    <w:qFormat/>
    <w:rPr>
      <w:rFonts w:cs="OpenSymbol;Arial Unicode MS"/>
    </w:rPr>
  </w:style>
  <w:style w:type="character" w:styleId="ListLabel15">
    <w:name w:val="ListLabel 15"/>
    <w:qFormat/>
    <w:rPr>
      <w:rFonts w:cs="OpenSymbol;Arial Unicode MS"/>
    </w:rPr>
  </w:style>
  <w:style w:type="character" w:styleId="ListLabel16">
    <w:name w:val="ListLabel 16"/>
    <w:qFormat/>
    <w:rPr>
      <w:rFonts w:cs="OpenSymbol;Arial Unicode MS"/>
      <w:szCs w:val="22"/>
      <w:lang w:val="el-GR"/>
    </w:rPr>
  </w:style>
  <w:style w:type="character" w:styleId="ListLabel17">
    <w:name w:val="ListLabel 17"/>
    <w:qFormat/>
    <w:rPr>
      <w:rFonts w:cs="OpenSymbol;Arial Unicode MS"/>
    </w:rPr>
  </w:style>
  <w:style w:type="character" w:styleId="ListLabel18">
    <w:name w:val="ListLabel 18"/>
    <w:qFormat/>
    <w:rPr>
      <w:rFonts w:cs="OpenSymbol;Arial Unicode MS"/>
    </w:rPr>
  </w:style>
  <w:style w:type="character" w:styleId="ListLabel19">
    <w:name w:val="ListLabel 19"/>
    <w:qFormat/>
    <w:rPr>
      <w:rFonts w:ascii="Liberation Serif;Times New Roman" w:hAnsi="Liberation Serif;Times New Roman" w:cs="OpenSymbol;Arial Unicode MS"/>
      <w:szCs w:val="22"/>
      <w:lang w:val="el-GR"/>
    </w:rPr>
  </w:style>
  <w:style w:type="character" w:styleId="ListLabel20">
    <w:name w:val="ListLabel 20"/>
    <w:qFormat/>
    <w:rPr>
      <w:rFonts w:cs="OpenSymbol;Arial Unicode MS"/>
    </w:rPr>
  </w:style>
  <w:style w:type="character" w:styleId="ListLabel21">
    <w:name w:val="ListLabel 21"/>
    <w:qFormat/>
    <w:rPr>
      <w:rFonts w:cs="OpenSymbol;Arial Unicode MS"/>
    </w:rPr>
  </w:style>
  <w:style w:type="character" w:styleId="ListLabel22">
    <w:name w:val="ListLabel 22"/>
    <w:qFormat/>
    <w:rPr>
      <w:rFonts w:cs="OpenSymbol;Arial Unicode MS"/>
      <w:szCs w:val="22"/>
      <w:lang w:val="el-GR"/>
    </w:rPr>
  </w:style>
  <w:style w:type="character" w:styleId="ListLabel23">
    <w:name w:val="ListLabel 23"/>
    <w:qFormat/>
    <w:rPr>
      <w:rFonts w:cs="OpenSymbol;Arial Unicode MS"/>
    </w:rPr>
  </w:style>
  <w:style w:type="character" w:styleId="ListLabel24">
    <w:name w:val="ListLabel 24"/>
    <w:qFormat/>
    <w:rPr>
      <w:rFonts w:cs="OpenSymbol;Arial Unicode MS"/>
    </w:rPr>
  </w:style>
  <w:style w:type="character" w:styleId="ListLabel25">
    <w:name w:val="ListLabel 25"/>
    <w:qFormat/>
    <w:rPr>
      <w:rFonts w:cs="OpenSymbol;Arial Unicode MS"/>
      <w:szCs w:val="22"/>
      <w:lang w:val="el-GR"/>
    </w:rPr>
  </w:style>
  <w:style w:type="character" w:styleId="ListLabel26">
    <w:name w:val="ListLabel 26"/>
    <w:qFormat/>
    <w:rPr>
      <w:rFonts w:cs="OpenSymbol;Arial Unicode MS"/>
    </w:rPr>
  </w:style>
  <w:style w:type="character" w:styleId="ListLabel27">
    <w:name w:val="ListLabel 27"/>
    <w:qFormat/>
    <w:rPr>
      <w:rFonts w:cs="OpenSymbol;Arial Unicode MS"/>
    </w:rPr>
  </w:style>
  <w:style w:type="character" w:styleId="ListLabel28">
    <w:name w:val="ListLabel 28"/>
    <w:qFormat/>
    <w:rPr>
      <w:rFonts w:ascii="Liberation Serif;Times New Roman" w:hAnsi="Liberation Serif;Times New Roman" w:cs="OpenSymbol;Arial Unicode MS"/>
      <w:sz w:val="22"/>
      <w:szCs w:val="22"/>
      <w:lang w:val="el-GR"/>
    </w:rPr>
  </w:style>
  <w:style w:type="character" w:styleId="ListLabel29">
    <w:name w:val="ListLabel 29"/>
    <w:qFormat/>
    <w:rPr>
      <w:rFonts w:cs="OpenSymbol;Arial Unicode MS"/>
    </w:rPr>
  </w:style>
  <w:style w:type="character" w:styleId="ListLabel30">
    <w:name w:val="ListLabel 30"/>
    <w:qFormat/>
    <w:rPr>
      <w:rFonts w:cs="OpenSymbol;Arial Unicode MS"/>
    </w:rPr>
  </w:style>
  <w:style w:type="character" w:styleId="ListLabel31">
    <w:name w:val="ListLabel 31"/>
    <w:qFormat/>
    <w:rPr>
      <w:rFonts w:cs="OpenSymbol;Arial Unicode MS"/>
      <w:szCs w:val="22"/>
      <w:lang w:val="el-GR"/>
    </w:rPr>
  </w:style>
  <w:style w:type="character" w:styleId="ListLabel32">
    <w:name w:val="ListLabel 32"/>
    <w:qFormat/>
    <w:rPr>
      <w:rFonts w:cs="OpenSymbol;Arial Unicode MS"/>
    </w:rPr>
  </w:style>
  <w:style w:type="character" w:styleId="ListLabel33">
    <w:name w:val="ListLabel 33"/>
    <w:qFormat/>
    <w:rPr>
      <w:rFonts w:cs="OpenSymbol;Arial Unicode MS"/>
    </w:rPr>
  </w:style>
  <w:style w:type="character" w:styleId="ListLabel34">
    <w:name w:val="ListLabel 34"/>
    <w:qFormat/>
    <w:rPr>
      <w:rFonts w:cs="OpenSymbol;Arial Unicode MS"/>
      <w:szCs w:val="22"/>
      <w:lang w:val="el-GR"/>
    </w:rPr>
  </w:style>
  <w:style w:type="character" w:styleId="ListLabel35">
    <w:name w:val="ListLabel 35"/>
    <w:qFormat/>
    <w:rPr>
      <w:rFonts w:cs="OpenSymbol;Arial Unicode MS"/>
    </w:rPr>
  </w:style>
  <w:style w:type="character" w:styleId="ListLabel36">
    <w:name w:val="ListLabel 36"/>
    <w:qFormat/>
    <w:rPr>
      <w:rFonts w:cs="OpenSymbol;Arial Unicode MS"/>
    </w:rPr>
  </w:style>
  <w:style w:type="character" w:styleId="ListLabel37">
    <w:name w:val="ListLabel 37"/>
    <w:qFormat/>
    <w:rPr>
      <w:rFonts w:ascii="Liberation Serif;Times New Roman" w:hAnsi="Liberation Serif;Times New Roman" w:cs="OpenSymbol;Arial Unicode MS"/>
      <w:sz w:val="22"/>
      <w:szCs w:val="22"/>
      <w:lang w:val="el-GR"/>
    </w:rPr>
  </w:style>
  <w:style w:type="character" w:styleId="ListLabel38">
    <w:name w:val="ListLabel 38"/>
    <w:qFormat/>
    <w:rPr>
      <w:rFonts w:cs="OpenSymbol;Arial Unicode MS"/>
    </w:rPr>
  </w:style>
  <w:style w:type="character" w:styleId="ListLabel39">
    <w:name w:val="ListLabel 39"/>
    <w:qFormat/>
    <w:rPr>
      <w:rFonts w:cs="OpenSymbol;Arial Unicode MS"/>
    </w:rPr>
  </w:style>
  <w:style w:type="character" w:styleId="ListLabel40">
    <w:name w:val="ListLabel 40"/>
    <w:qFormat/>
    <w:rPr>
      <w:rFonts w:cs="OpenSymbol;Arial Unicode MS"/>
      <w:szCs w:val="22"/>
      <w:lang w:val="el-GR"/>
    </w:rPr>
  </w:style>
  <w:style w:type="character" w:styleId="ListLabel41">
    <w:name w:val="ListLabel 41"/>
    <w:qFormat/>
    <w:rPr>
      <w:rFonts w:cs="OpenSymbol;Arial Unicode MS"/>
    </w:rPr>
  </w:style>
  <w:style w:type="character" w:styleId="ListLabel42">
    <w:name w:val="ListLabel 42"/>
    <w:qFormat/>
    <w:rPr>
      <w:rFonts w:cs="OpenSymbol;Arial Unicode MS"/>
    </w:rPr>
  </w:style>
  <w:style w:type="character" w:styleId="ListLabel43">
    <w:name w:val="ListLabel 43"/>
    <w:qFormat/>
    <w:rPr>
      <w:rFonts w:cs="OpenSymbol;Arial Unicode MS"/>
      <w:szCs w:val="22"/>
      <w:lang w:val="el-GR"/>
    </w:rPr>
  </w:style>
  <w:style w:type="character" w:styleId="ListLabel44">
    <w:name w:val="ListLabel 44"/>
    <w:qFormat/>
    <w:rPr>
      <w:rFonts w:cs="OpenSymbol;Arial Unicode MS"/>
    </w:rPr>
  </w:style>
  <w:style w:type="character" w:styleId="ListLabel45">
    <w:name w:val="ListLabel 45"/>
    <w:qFormat/>
    <w:rPr>
      <w:rFonts w:cs="OpenSymbol;Arial Unicode MS"/>
    </w:rPr>
  </w:style>
  <w:style w:type="character" w:styleId="ListLabel46">
    <w:name w:val="ListLabel 46"/>
    <w:qFormat/>
    <w:rPr>
      <w:rFonts w:ascii="Liberation Serif;Times New Roman" w:hAnsi="Liberation Serif;Times New Roman" w:cs="OpenSymbol;Arial Unicode MS"/>
      <w:sz w:val="22"/>
      <w:szCs w:val="22"/>
      <w:lang w:val="el-GR"/>
    </w:rPr>
  </w:style>
  <w:style w:type="character" w:styleId="ListLabel47">
    <w:name w:val="ListLabel 47"/>
    <w:qFormat/>
    <w:rPr>
      <w:rFonts w:cs="OpenSymbol;Arial Unicode MS"/>
    </w:rPr>
  </w:style>
  <w:style w:type="character" w:styleId="ListLabel48">
    <w:name w:val="ListLabel 48"/>
    <w:qFormat/>
    <w:rPr>
      <w:rFonts w:cs="OpenSymbol;Arial Unicode MS"/>
    </w:rPr>
  </w:style>
  <w:style w:type="character" w:styleId="ListLabel49">
    <w:name w:val="ListLabel 49"/>
    <w:qFormat/>
    <w:rPr>
      <w:rFonts w:cs="OpenSymbol;Arial Unicode MS"/>
      <w:szCs w:val="22"/>
      <w:lang w:val="el-GR"/>
    </w:rPr>
  </w:style>
  <w:style w:type="character" w:styleId="ListLabel50">
    <w:name w:val="ListLabel 50"/>
    <w:qFormat/>
    <w:rPr>
      <w:rFonts w:cs="OpenSymbol;Arial Unicode MS"/>
    </w:rPr>
  </w:style>
  <w:style w:type="character" w:styleId="ListLabel51">
    <w:name w:val="ListLabel 51"/>
    <w:qFormat/>
    <w:rPr>
      <w:rFonts w:cs="OpenSymbol;Arial Unicode MS"/>
    </w:rPr>
  </w:style>
  <w:style w:type="character" w:styleId="ListLabel52">
    <w:name w:val="ListLabel 52"/>
    <w:qFormat/>
    <w:rPr>
      <w:rFonts w:cs="OpenSymbol;Arial Unicode MS"/>
      <w:szCs w:val="22"/>
      <w:lang w:val="el-GR"/>
    </w:rPr>
  </w:style>
  <w:style w:type="character" w:styleId="ListLabel53">
    <w:name w:val="ListLabel 53"/>
    <w:qFormat/>
    <w:rPr>
      <w:rFonts w:cs="OpenSymbol;Arial Unicode MS"/>
    </w:rPr>
  </w:style>
  <w:style w:type="character" w:styleId="ListLabel54">
    <w:name w:val="ListLabel 54"/>
    <w:qFormat/>
    <w:rPr>
      <w:rFonts w:cs="OpenSymbol;Arial Unicode MS"/>
    </w:rPr>
  </w:style>
  <w:style w:type="character" w:styleId="ListLabel55">
    <w:name w:val="ListLabel 55"/>
    <w:qFormat/>
    <w:rPr>
      <w:rFonts w:ascii="Liberation Serif;Times New Roman" w:hAnsi="Liberation Serif;Times New Roman" w:cs="OpenSymbol;Arial Unicode MS"/>
      <w:sz w:val="22"/>
      <w:szCs w:val="22"/>
      <w:lang w:val="el-GR"/>
    </w:rPr>
  </w:style>
  <w:style w:type="character" w:styleId="ListLabel56">
    <w:name w:val="ListLabel 56"/>
    <w:qFormat/>
    <w:rPr>
      <w:rFonts w:cs="OpenSymbol;Arial Unicode MS"/>
    </w:rPr>
  </w:style>
  <w:style w:type="character" w:styleId="ListLabel57">
    <w:name w:val="ListLabel 57"/>
    <w:qFormat/>
    <w:rPr>
      <w:rFonts w:cs="OpenSymbol;Arial Unicode MS"/>
    </w:rPr>
  </w:style>
  <w:style w:type="character" w:styleId="ListLabel58">
    <w:name w:val="ListLabel 58"/>
    <w:qFormat/>
    <w:rPr>
      <w:rFonts w:cs="OpenSymbol;Arial Unicode MS"/>
      <w:szCs w:val="22"/>
      <w:lang w:val="el-GR"/>
    </w:rPr>
  </w:style>
  <w:style w:type="character" w:styleId="ListLabel59">
    <w:name w:val="ListLabel 59"/>
    <w:qFormat/>
    <w:rPr>
      <w:rFonts w:cs="OpenSymbol;Arial Unicode MS"/>
    </w:rPr>
  </w:style>
  <w:style w:type="character" w:styleId="ListLabel60">
    <w:name w:val="ListLabel 60"/>
    <w:qFormat/>
    <w:rPr>
      <w:rFonts w:cs="OpenSymbol;Arial Unicode MS"/>
    </w:rPr>
  </w:style>
  <w:style w:type="character" w:styleId="ListLabel61">
    <w:name w:val="ListLabel 61"/>
    <w:qFormat/>
    <w:rPr>
      <w:rFonts w:cs="OpenSymbol;Arial Unicode MS"/>
      <w:szCs w:val="22"/>
      <w:lang w:val="el-GR"/>
    </w:rPr>
  </w:style>
  <w:style w:type="character" w:styleId="ListLabel62">
    <w:name w:val="ListLabel 62"/>
    <w:qFormat/>
    <w:rPr>
      <w:rFonts w:cs="OpenSymbol;Arial Unicode MS"/>
    </w:rPr>
  </w:style>
  <w:style w:type="character" w:styleId="ListLabel63">
    <w:name w:val="ListLabel 63"/>
    <w:qFormat/>
    <w:rPr>
      <w:rFonts w:cs="OpenSymbol;Arial Unicode MS"/>
    </w:rPr>
  </w:style>
  <w:style w:type="character" w:styleId="ListLabel64">
    <w:name w:val="ListLabel 64"/>
    <w:qFormat/>
    <w:rPr>
      <w:rFonts w:ascii="Liberation Serif;Times New Roman" w:hAnsi="Liberation Serif;Times New Roman" w:cs="OpenSymbol;Arial Unicode MS"/>
      <w:sz w:val="22"/>
      <w:szCs w:val="22"/>
      <w:lang w:val="el-GR"/>
    </w:rPr>
  </w:style>
  <w:style w:type="character" w:styleId="ListLabel65">
    <w:name w:val="ListLabel 65"/>
    <w:qFormat/>
    <w:rPr>
      <w:rFonts w:cs="OpenSymbol;Arial Unicode MS"/>
    </w:rPr>
  </w:style>
  <w:style w:type="character" w:styleId="ListLabel66">
    <w:name w:val="ListLabel 66"/>
    <w:qFormat/>
    <w:rPr>
      <w:rFonts w:cs="OpenSymbol;Arial Unicode MS"/>
    </w:rPr>
  </w:style>
  <w:style w:type="character" w:styleId="ListLabel67">
    <w:name w:val="ListLabel 67"/>
    <w:qFormat/>
    <w:rPr>
      <w:rFonts w:cs="OpenSymbol;Arial Unicode MS"/>
      <w:szCs w:val="22"/>
      <w:lang w:val="el-GR"/>
    </w:rPr>
  </w:style>
  <w:style w:type="character" w:styleId="ListLabel68">
    <w:name w:val="ListLabel 68"/>
    <w:qFormat/>
    <w:rPr>
      <w:rFonts w:cs="OpenSymbol;Arial Unicode MS"/>
    </w:rPr>
  </w:style>
  <w:style w:type="character" w:styleId="ListLabel69">
    <w:name w:val="ListLabel 69"/>
    <w:qFormat/>
    <w:rPr>
      <w:rFonts w:cs="OpenSymbol;Arial Unicode MS"/>
    </w:rPr>
  </w:style>
  <w:style w:type="character" w:styleId="ListLabel70">
    <w:name w:val="ListLabel 70"/>
    <w:qFormat/>
    <w:rPr>
      <w:rFonts w:cs="OpenSymbol;Arial Unicode MS"/>
      <w:szCs w:val="22"/>
      <w:lang w:val="el-GR"/>
    </w:rPr>
  </w:style>
  <w:style w:type="character" w:styleId="ListLabel71">
    <w:name w:val="ListLabel 71"/>
    <w:qFormat/>
    <w:rPr>
      <w:rFonts w:cs="OpenSymbol;Arial Unicode MS"/>
    </w:rPr>
  </w:style>
  <w:style w:type="character" w:styleId="ListLabel72">
    <w:name w:val="ListLabel 72"/>
    <w:qFormat/>
    <w:rPr>
      <w:rFonts w:cs="OpenSymbol;Arial Unicode MS"/>
    </w:rPr>
  </w:style>
  <w:style w:type="character" w:styleId="ListLabel73">
    <w:name w:val="ListLabel 73"/>
    <w:qFormat/>
    <w:rPr>
      <w:rFonts w:cs="OpenSymbol;Arial Unicode MS"/>
      <w:sz w:val="22"/>
      <w:szCs w:val="22"/>
      <w:lang w:val="el-GR"/>
    </w:rPr>
  </w:style>
  <w:style w:type="character" w:styleId="ListLabel74">
    <w:name w:val="ListLabel 74"/>
    <w:qFormat/>
    <w:rPr>
      <w:rFonts w:cs="OpenSymbol;Arial Unicode MS"/>
    </w:rPr>
  </w:style>
  <w:style w:type="character" w:styleId="ListLabel75">
    <w:name w:val="ListLabel 75"/>
    <w:qFormat/>
    <w:rPr>
      <w:rFonts w:cs="OpenSymbol;Arial Unicode MS"/>
    </w:rPr>
  </w:style>
  <w:style w:type="character" w:styleId="ListLabel76">
    <w:name w:val="ListLabel 76"/>
    <w:qFormat/>
    <w:rPr>
      <w:rFonts w:cs="OpenSymbol;Arial Unicode MS"/>
      <w:szCs w:val="22"/>
      <w:lang w:val="el-GR"/>
    </w:rPr>
  </w:style>
  <w:style w:type="character" w:styleId="ListLabel77">
    <w:name w:val="ListLabel 77"/>
    <w:qFormat/>
    <w:rPr>
      <w:rFonts w:cs="OpenSymbol;Arial Unicode MS"/>
    </w:rPr>
  </w:style>
  <w:style w:type="character" w:styleId="ListLabel78">
    <w:name w:val="ListLabel 78"/>
    <w:qFormat/>
    <w:rPr>
      <w:rFonts w:cs="OpenSymbol;Arial Unicode MS"/>
    </w:rPr>
  </w:style>
  <w:style w:type="character" w:styleId="ListLabel79">
    <w:name w:val="ListLabel 79"/>
    <w:qFormat/>
    <w:rPr>
      <w:rFonts w:cs="OpenSymbol;Arial Unicode MS"/>
      <w:szCs w:val="22"/>
      <w:lang w:val="el-GR"/>
    </w:rPr>
  </w:style>
  <w:style w:type="character" w:styleId="ListLabel80">
    <w:name w:val="ListLabel 80"/>
    <w:qFormat/>
    <w:rPr>
      <w:rFonts w:cs="OpenSymbol;Arial Unicode MS"/>
    </w:rPr>
  </w:style>
  <w:style w:type="character" w:styleId="ListLabel81">
    <w:name w:val="ListLabel 81"/>
    <w:qFormat/>
    <w:rPr>
      <w:rFonts w:cs="OpenSymbol;Arial Unicode MS"/>
    </w:rPr>
  </w:style>
  <w:style w:type="character" w:styleId="ListLabel82">
    <w:name w:val="ListLabel 82"/>
    <w:qFormat/>
    <w:rPr>
      <w:rFonts w:cs="OpenSymbol;Arial Unicode MS"/>
      <w:sz w:val="22"/>
      <w:szCs w:val="22"/>
      <w:lang w:val="el-GR"/>
    </w:rPr>
  </w:style>
  <w:style w:type="character" w:styleId="ListLabel83">
    <w:name w:val="ListLabel 83"/>
    <w:qFormat/>
    <w:rPr>
      <w:rFonts w:cs="OpenSymbol;Arial Unicode MS"/>
    </w:rPr>
  </w:style>
  <w:style w:type="character" w:styleId="ListLabel84">
    <w:name w:val="ListLabel 84"/>
    <w:qFormat/>
    <w:rPr>
      <w:rFonts w:cs="OpenSymbol;Arial Unicode MS"/>
    </w:rPr>
  </w:style>
  <w:style w:type="character" w:styleId="ListLabel85">
    <w:name w:val="ListLabel 85"/>
    <w:qFormat/>
    <w:rPr>
      <w:rFonts w:cs="OpenSymbol;Arial Unicode MS"/>
      <w:szCs w:val="22"/>
      <w:lang w:val="el-GR"/>
    </w:rPr>
  </w:style>
  <w:style w:type="character" w:styleId="ListLabel86">
    <w:name w:val="ListLabel 86"/>
    <w:qFormat/>
    <w:rPr>
      <w:rFonts w:cs="OpenSymbol;Arial Unicode MS"/>
    </w:rPr>
  </w:style>
  <w:style w:type="character" w:styleId="ListLabel87">
    <w:name w:val="ListLabel 87"/>
    <w:qFormat/>
    <w:rPr>
      <w:rFonts w:cs="OpenSymbol;Arial Unicode MS"/>
    </w:rPr>
  </w:style>
  <w:style w:type="character" w:styleId="ListLabel88">
    <w:name w:val="ListLabel 88"/>
    <w:qFormat/>
    <w:rPr>
      <w:rFonts w:cs="OpenSymbol;Arial Unicode MS"/>
      <w:szCs w:val="22"/>
      <w:lang w:val="el-GR"/>
    </w:rPr>
  </w:style>
  <w:style w:type="character" w:styleId="ListLabel89">
    <w:name w:val="ListLabel 89"/>
    <w:qFormat/>
    <w:rPr>
      <w:rFonts w:cs="OpenSymbol;Arial Unicode MS"/>
    </w:rPr>
  </w:style>
  <w:style w:type="character" w:styleId="ListLabel90">
    <w:name w:val="ListLabel 90"/>
    <w:qFormat/>
    <w:rPr>
      <w:rFonts w:cs="OpenSymbol;Arial Unicode MS"/>
    </w:rPr>
  </w:style>
  <w:style w:type="character" w:styleId="ListLabel91">
    <w:name w:val="ListLabel 91"/>
    <w:qFormat/>
    <w:rPr>
      <w:rFonts w:cs="OpenSymbol;Arial Unicode MS"/>
      <w:sz w:val="22"/>
      <w:szCs w:val="22"/>
      <w:lang w:val="el-GR"/>
    </w:rPr>
  </w:style>
  <w:style w:type="character" w:styleId="ListLabel92">
    <w:name w:val="ListLabel 92"/>
    <w:qFormat/>
    <w:rPr>
      <w:rFonts w:cs="OpenSymbol;Arial Unicode MS"/>
    </w:rPr>
  </w:style>
  <w:style w:type="character" w:styleId="ListLabel93">
    <w:name w:val="ListLabel 93"/>
    <w:qFormat/>
    <w:rPr>
      <w:rFonts w:cs="OpenSymbol;Arial Unicode MS"/>
    </w:rPr>
  </w:style>
  <w:style w:type="character" w:styleId="ListLabel94">
    <w:name w:val="ListLabel 94"/>
    <w:qFormat/>
    <w:rPr>
      <w:rFonts w:cs="OpenSymbol;Arial Unicode MS"/>
      <w:szCs w:val="22"/>
      <w:lang w:val="el-GR"/>
    </w:rPr>
  </w:style>
  <w:style w:type="character" w:styleId="ListLabel95">
    <w:name w:val="ListLabel 95"/>
    <w:qFormat/>
    <w:rPr>
      <w:rFonts w:cs="OpenSymbol;Arial Unicode MS"/>
    </w:rPr>
  </w:style>
  <w:style w:type="character" w:styleId="ListLabel96">
    <w:name w:val="ListLabel 96"/>
    <w:qFormat/>
    <w:rPr>
      <w:rFonts w:cs="OpenSymbol;Arial Unicode MS"/>
    </w:rPr>
  </w:style>
  <w:style w:type="character" w:styleId="ListLabel97">
    <w:name w:val="ListLabel 97"/>
    <w:qFormat/>
    <w:rPr>
      <w:rFonts w:cs="OpenSymbol;Arial Unicode MS"/>
      <w:szCs w:val="22"/>
      <w:lang w:val="el-GR"/>
    </w:rPr>
  </w:style>
  <w:style w:type="character" w:styleId="ListLabel98">
    <w:name w:val="ListLabel 98"/>
    <w:qFormat/>
    <w:rPr>
      <w:rFonts w:cs="OpenSymbol;Arial Unicode MS"/>
    </w:rPr>
  </w:style>
  <w:style w:type="character" w:styleId="ListLabel99">
    <w:name w:val="ListLabel 99"/>
    <w:qFormat/>
    <w:rPr>
      <w:rFonts w:cs="OpenSymbol;Arial Unicode MS"/>
    </w:rPr>
  </w:style>
  <w:style w:type="character" w:styleId="ListLabel100">
    <w:name w:val="ListLabel 100"/>
    <w:qFormat/>
    <w:rPr>
      <w:rFonts w:cs="OpenSymbol;Arial Unicode MS"/>
      <w:sz w:val="22"/>
      <w:szCs w:val="22"/>
      <w:lang w:val="el-GR"/>
    </w:rPr>
  </w:style>
  <w:style w:type="character" w:styleId="ListLabel101">
    <w:name w:val="ListLabel 101"/>
    <w:qFormat/>
    <w:rPr>
      <w:rFonts w:cs="OpenSymbol;Arial Unicode MS"/>
    </w:rPr>
  </w:style>
  <w:style w:type="character" w:styleId="ListLabel102">
    <w:name w:val="ListLabel 102"/>
    <w:qFormat/>
    <w:rPr>
      <w:rFonts w:cs="OpenSymbol;Arial Unicode MS"/>
    </w:rPr>
  </w:style>
  <w:style w:type="character" w:styleId="ListLabel103">
    <w:name w:val="ListLabel 103"/>
    <w:qFormat/>
    <w:rPr>
      <w:rFonts w:cs="OpenSymbol;Arial Unicode MS"/>
      <w:szCs w:val="22"/>
      <w:lang w:val="el-GR"/>
    </w:rPr>
  </w:style>
  <w:style w:type="character" w:styleId="ListLabel104">
    <w:name w:val="ListLabel 104"/>
    <w:qFormat/>
    <w:rPr>
      <w:rFonts w:cs="OpenSymbol;Arial Unicode MS"/>
    </w:rPr>
  </w:style>
  <w:style w:type="character" w:styleId="ListLabel105">
    <w:name w:val="ListLabel 105"/>
    <w:qFormat/>
    <w:rPr>
      <w:rFonts w:cs="OpenSymbol;Arial Unicode MS"/>
    </w:rPr>
  </w:style>
  <w:style w:type="character" w:styleId="ListLabel106">
    <w:name w:val="ListLabel 106"/>
    <w:qFormat/>
    <w:rPr>
      <w:rFonts w:cs="OpenSymbol;Arial Unicode MS"/>
      <w:szCs w:val="22"/>
      <w:lang w:val="el-GR"/>
    </w:rPr>
  </w:style>
  <w:style w:type="character" w:styleId="ListLabel107">
    <w:name w:val="ListLabel 107"/>
    <w:qFormat/>
    <w:rPr>
      <w:rFonts w:cs="OpenSymbol;Arial Unicode MS"/>
    </w:rPr>
  </w:style>
  <w:style w:type="character" w:styleId="ListLabel108">
    <w:name w:val="ListLabel 108"/>
    <w:qFormat/>
    <w:rPr>
      <w:rFonts w:cs="OpenSymbol;Arial Unicode MS"/>
    </w:rPr>
  </w:style>
  <w:style w:type="character" w:styleId="ListLabel109">
    <w:name w:val="ListLabel 109"/>
    <w:qFormat/>
    <w:rPr>
      <w:rFonts w:cs="OpenSymbol;Arial Unicode MS"/>
      <w:sz w:val="22"/>
      <w:szCs w:val="22"/>
      <w:lang w:val="el-GR"/>
    </w:rPr>
  </w:style>
  <w:style w:type="character" w:styleId="ListLabel110">
    <w:name w:val="ListLabel 110"/>
    <w:qFormat/>
    <w:rPr>
      <w:rFonts w:cs="OpenSymbol;Arial Unicode MS"/>
    </w:rPr>
  </w:style>
  <w:style w:type="character" w:styleId="ListLabel111">
    <w:name w:val="ListLabel 111"/>
    <w:qFormat/>
    <w:rPr>
      <w:rFonts w:cs="OpenSymbol;Arial Unicode MS"/>
    </w:rPr>
  </w:style>
  <w:style w:type="character" w:styleId="ListLabel112">
    <w:name w:val="ListLabel 112"/>
    <w:qFormat/>
    <w:rPr>
      <w:rFonts w:cs="OpenSymbol;Arial Unicode MS"/>
      <w:szCs w:val="22"/>
      <w:lang w:val="el-GR"/>
    </w:rPr>
  </w:style>
  <w:style w:type="character" w:styleId="ListLabel113">
    <w:name w:val="ListLabel 113"/>
    <w:qFormat/>
    <w:rPr>
      <w:rFonts w:cs="OpenSymbol;Arial Unicode MS"/>
    </w:rPr>
  </w:style>
  <w:style w:type="character" w:styleId="ListLabel114">
    <w:name w:val="ListLabel 114"/>
    <w:qFormat/>
    <w:rPr>
      <w:rFonts w:cs="OpenSymbol;Arial Unicode MS"/>
    </w:rPr>
  </w:style>
  <w:style w:type="character" w:styleId="ListLabel115">
    <w:name w:val="ListLabel 115"/>
    <w:qFormat/>
    <w:rPr>
      <w:rFonts w:cs="OpenSymbol;Arial Unicode MS"/>
      <w:szCs w:val="22"/>
      <w:lang w:val="el-GR"/>
    </w:rPr>
  </w:style>
  <w:style w:type="character" w:styleId="ListLabel116">
    <w:name w:val="ListLabel 116"/>
    <w:qFormat/>
    <w:rPr>
      <w:rFonts w:cs="OpenSymbol;Arial Unicode MS"/>
    </w:rPr>
  </w:style>
  <w:style w:type="character" w:styleId="ListLabel117">
    <w:name w:val="ListLabel 117"/>
    <w:qFormat/>
    <w:rPr>
      <w:rFonts w:cs="OpenSymbol;Arial Unicode MS"/>
    </w:rPr>
  </w:style>
  <w:style w:type="paragraph" w:styleId="Style12">
    <w:name w:val="Επικεφαλίδα"/>
    <w:basedOn w:val="Normal"/>
    <w:next w:val="Style13"/>
    <w:qFormat/>
    <w:pPr>
      <w:keepNext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Style13">
    <w:name w:val="Body Text"/>
    <w:basedOn w:val="Normal"/>
    <w:pPr>
      <w:spacing w:lineRule="auto" w:line="288" w:before="0" w:after="140"/>
    </w:pPr>
    <w:rPr/>
  </w:style>
  <w:style w:type="paragraph" w:styleId="Style14">
    <w:name w:val="List"/>
    <w:basedOn w:val="Style13"/>
    <w:pPr/>
    <w:rPr>
      <w:rFonts w:cs="Arial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Ευρετήριο"/>
    <w:basedOn w:val="Normal"/>
    <w:qFormat/>
    <w:pPr>
      <w:suppressLineNumbers/>
    </w:pPr>
    <w:rPr>
      <w:rFonts w:cs="Arial"/>
    </w:rPr>
  </w:style>
  <w:style w:type="paragraph" w:styleId="BodyText1">
    <w:name w:val="Body Text 1"/>
    <w:basedOn w:val="Style13"/>
    <w:qFormat/>
    <w:pPr>
      <w:overflowPunct w:val="true"/>
      <w:spacing w:before="0" w:after="160"/>
      <w:textAlignment w:val="baseline"/>
    </w:pPr>
    <w:rPr>
      <w:rFonts w:ascii="HellasArial;Courier New" w:hAnsi="HellasArial;Courier New" w:cs="HellasArial;Courier New"/>
      <w:sz w:val="22"/>
      <w:szCs w:val="20"/>
      <w:lang w:val="en-GB"/>
    </w:rPr>
  </w:style>
  <w:style w:type="paragraph" w:styleId="Style17">
    <w:name w:val="Περιεχόμενα πίνακα"/>
    <w:basedOn w:val="Normal"/>
    <w:qFormat/>
    <w:pPr>
      <w:suppressLineNumbers/>
    </w:pPr>
    <w:rPr/>
  </w:style>
  <w:style w:type="paragraph" w:styleId="TableParagraph">
    <w:name w:val="Table Paragraph"/>
    <w:basedOn w:val="Normal"/>
    <w:qFormat/>
    <w:pPr/>
    <w:rPr/>
  </w:style>
  <w:style w:type="paragraph" w:styleId="Style18">
    <w:name w:val="Επικεφαλίδα πίνακα"/>
    <w:basedOn w:val="Style17"/>
    <w:qFormat/>
    <w:pPr>
      <w:suppressLineNumbers/>
      <w:jc w:val="center"/>
    </w:pPr>
    <w:rPr>
      <w:b/>
      <w:bCs/>
    </w:rPr>
  </w:style>
  <w:style w:type="paragraph" w:styleId="Style19">
    <w:name w:val="Περιεχόμενα πλαισίου"/>
    <w:basedOn w:val="Normal"/>
    <w:qFormat/>
    <w:pPr/>
    <w:rPr/>
  </w:style>
  <w:style w:type="paragraph" w:styleId="Style20">
    <w:name w:val="Header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paragraph" w:styleId="Style21">
    <w:name w:val="Footer"/>
    <w:basedOn w:val="Normal"/>
    <w:pPr>
      <w:suppressLineNumbers/>
      <w:tabs>
        <w:tab w:val="center" w:pos="5017" w:leader="none"/>
        <w:tab w:val="right" w:pos="10035" w:leader="none"/>
      </w:tabs>
    </w:pPr>
    <w:rPr/>
  </w:style>
  <w:style w:type="paragraph" w:styleId="22">
    <w:name w:val="Σώμα κείμενου 22"/>
    <w:basedOn w:val="Normal"/>
    <w:qFormat/>
    <w:pPr>
      <w:ind w:left="0" w:right="-574" w:hanging="0"/>
      <w:jc w:val="both"/>
    </w:pPr>
    <w:rPr>
      <w:rFonts w:ascii="Times New Roman" w:hAnsi="Times New Roman" w:cs="Times New Roman"/>
      <w:bCs/>
      <w:sz w:val="24"/>
      <w:szCs w:val="20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234</TotalTime>
  <Application>LibreOffice/5.1.3.2$Windows_X86_64 LibreOffice_project/644e4637d1d8544fd9f56425bd6cec110e49301b</Application>
  <Pages>1</Pages>
  <Words>223</Words>
  <Characters>1645</Characters>
  <CharactersWithSpaces>1904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2019-07-04T11:02:01Z</dcterms:created>
  <dc:creator>Μαρία Καφετζηδάκη</dc:creator>
  <dc:description/>
  <dc:language>el-GR</dc:language>
  <cp:lastModifiedBy>Αθανασια Αλεξοπουλου</cp:lastModifiedBy>
  <cp:lastPrinted>2019-12-03T10:11:00Z</cp:lastPrinted>
  <dcterms:modified xsi:type="dcterms:W3CDTF">2020-02-14T15:46:28Z</dcterms:modified>
  <cp:revision>47</cp:revision>
  <dc:subject/>
  <dc:title/>
</cp:coreProperties>
</file>